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13C" w:rsidRDefault="00C02C4B">
      <w:r>
        <w:rPr>
          <w:noProof/>
          <w:lang w:eastAsia="ru-RU"/>
        </w:rPr>
        <w:drawing>
          <wp:inline distT="0" distB="0" distL="0" distR="0" wp14:anchorId="011DC2A8" wp14:editId="441E64F1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4B" w:rsidRDefault="00C02C4B"/>
    <w:p w:rsidR="00C02C4B" w:rsidRDefault="00C02C4B"/>
    <w:p w:rsidR="00C02C4B" w:rsidRDefault="00C02C4B"/>
    <w:p w:rsidR="00C02C4B" w:rsidRDefault="00C02C4B" w:rsidP="00C02C4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Назначение плана внеурочной деятельности — психолого-педагогическое сопровождение обучающихся с учетом успешности их обучения, уровня социальной адаптации и развития, индивидуальных способностей и познавательных интересов. План внеурочной деятельности в МБОУ «ООШ №23» сформирован с учетом предоставления права участникам образовательных отношений выбора направления и содержания учебных курсов. </w:t>
      </w:r>
    </w:p>
    <w:p w:rsidR="00C02C4B" w:rsidRDefault="00C02C4B" w:rsidP="00C02C4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2C4B" w:rsidRDefault="00C02C4B" w:rsidP="00C02C4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Цели и задачи внеурочной деятельности </w:t>
      </w:r>
    </w:p>
    <w:p w:rsidR="00C02C4B" w:rsidRDefault="00C02C4B" w:rsidP="00C02C4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уровне начального общего образования</w:t>
      </w:r>
    </w:p>
    <w:p w:rsidR="00C02C4B" w:rsidRDefault="00C02C4B" w:rsidP="00C02C4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Целью</w:t>
      </w:r>
      <w:r>
        <w:rPr>
          <w:rFonts w:ascii="Times New Roman" w:hAnsi="Times New Roman" w:cs="Times New Roman"/>
          <w:sz w:val="24"/>
          <w:szCs w:val="24"/>
        </w:rPr>
        <w:t xml:space="preserve"> внеурочной деятельности  является содействие в обеспечении достижения планируемых результатов освоения основной образовательной программы начального общего образования (личностных,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метапредметных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предметных) обучающимися 1-4-х классов.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Основными </w:t>
      </w:r>
      <w:r>
        <w:rPr>
          <w:rFonts w:ascii="Times New Roman" w:hAnsi="Times New Roman" w:cs="Times New Roman"/>
          <w:b/>
          <w:sz w:val="24"/>
          <w:szCs w:val="24"/>
        </w:rPr>
        <w:t>задачами</w:t>
      </w:r>
      <w:r>
        <w:rPr>
          <w:rFonts w:ascii="Times New Roman" w:hAnsi="Times New Roman" w:cs="Times New Roman"/>
          <w:sz w:val="24"/>
          <w:szCs w:val="24"/>
        </w:rPr>
        <w:t xml:space="preserve"> организации внеурочной деятельности являются следующие: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поддержка учебной деятельности обучающихся в достижении планируемых результатов освоения программы начального общего образования;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совершенствование навыков общения со сверстниками и коммуникативных умений в разновозрастной школьной среде;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формирование навыков организации своей жизнедеятельности с учетом правил безопасного образа жизни;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4) повышение общей культуры обучающихся, углубление их интереса к познавательной и проектно-исследовательской деятельности с учетом возрастных и индивидуальных особенностей участников;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5) развитие навыков совместной деятельности со сверстниками, становление качеств, обеспечивающих успешность участия в коллективном труде: умение договариваться, подчиняться, руководить, проявлять инициативу, ответственность; становление умений командной работы;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6) поддержка детских объединений, формирование умений ученического самоуправления;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7) формирование культуры поведения в информационной среде.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Внеурочная деятельность организуется по направлениям развития личности младшего школьника с учетом намеченных задач внеурочной деятельности. Все ее формы представляются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деятельностных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формулировках, что подчеркивает их практико-ориентированные характеристики. При выборе направлений и отборе содержания обучения образовательная организация учитывает: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особенности образовательной организации (условия функционирования, тип школы, особенности контингента, кадровый состав);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результаты диагностики успеваемости и уровня развития обучающихся, проблемы и трудности их учебной деятельности;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возможность обеспечить условия для организации разнообразных внеурочных занятий и их содержательная связь с урочной деятельностью;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особенности информационно-образовательной среды образовательной организации, национальные и культурные особенности региона, где находится образовательная организация.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Планируемые результаты внеурочной деятельности для начального общего образования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Личностные результаты: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развитие любознательности, сообразительности при выполнении разнообразных заданий проблемного и эвристического характера;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развитие внимательности, настойчивости, целеустремленности, умения преодолевать трудности — качеств весьма важных в практической  деятельности любого человека;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воспитание чувства справедливости, ответственности;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развитие самостоятельности суждений, независимости и нестандартности мышления.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Метапредметные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результаты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осуществления внеурочной деятельности учащиеся научатся:   сравнивать разные приемы действий, выбирать удобные способы для  выполнения конкретного задания;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моделировать в процессе совместного обсуждения алгоритм решения;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использовать его в ходе самостоятельной работы;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применять изученные способы учебной работы и приемы;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анализировать правила деятельности, действовать в соответствии с заданными правилами;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включаться в групповую работу;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участвовать в обсуждении проблемных вопросов, высказывать собственное мнение и аргументировать его;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выполнять  пробное  учебное  действие,  фиксировать  индивидуальное затруднение в пробном действии;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аргументировать свою позицию в коммуникации, учитывать разные мнения, использовать критерии для обоснования своего суждения;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сопоставлять полученный (промежуточный, итоговый) результат с заданным условием;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контролировать свою деятельность: обнаруживать и исправлять ошибки.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в ходе внеурочно деятельности в рамках занятий предметных кружков,  внеклассных предметных мероприятий у учащихся будут совершенствоваться </w:t>
      </w:r>
      <w:r>
        <w:rPr>
          <w:rFonts w:ascii="Times New Roman" w:hAnsi="Times New Roman" w:cs="Times New Roman"/>
          <w:b/>
          <w:sz w:val="24"/>
          <w:szCs w:val="24"/>
        </w:rPr>
        <w:t>предметные знания и умения</w:t>
      </w:r>
      <w:r>
        <w:rPr>
          <w:rFonts w:ascii="Times New Roman" w:hAnsi="Times New Roman" w:cs="Times New Roman"/>
          <w:sz w:val="24"/>
          <w:szCs w:val="24"/>
        </w:rPr>
        <w:t xml:space="preserve"> по всем курсам учебного плана.  </w:t>
      </w:r>
    </w:p>
    <w:p w:rsidR="00C02C4B" w:rsidRDefault="00C02C4B" w:rsidP="00C02C4B"/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Содержательный раздел  внеурочной деятельности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Содержание занятий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участию во внеурочной деятельности могут привлекаться организации и учреждения дополнительного образования, культуры и спорта. В этом случае внеурочная деятельность может проходить не только в помещении образовательной организации, но и на территории другого учреждения (организации), участвующего во внеурочной деятельности. Это может быть дом культуры, краеведческий музей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и.т</w:t>
      </w:r>
      <w:proofErr w:type="gramStart"/>
      <w:r>
        <w:rPr>
          <w:rFonts w:ascii="Times New Roman" w:hAnsi="Times New Roman" w:cs="Times New Roman"/>
          <w:sz w:val="24"/>
          <w:szCs w:val="24"/>
        </w:rPr>
        <w:t>.д</w:t>
      </w:r>
      <w:proofErr w:type="spellEnd"/>
      <w:proofErr w:type="gramEnd"/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Внеурочная деятельность тесно связана с дополнительным образованием детей в части создания условий для развития творческих интересов детей, включения их в художественную, техническую, спортивную и другую деятельность. Объединение усилий внеурочной деятельности и дополнительного образования строится на использовании единых форм организации. Координирующую роль в организации внеурочной деятельности выполняет, как правило, основной учитель, ведущий класс начальной школы. </w:t>
      </w: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План внеурочной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МБОУ «ООШ №23» определяет состав и структуру направлений, формы организации, объем внеурочной деятельности для обучающихся начального общего образования (1-4 классы), с учетом интересов обучающихся, их родителей и  возможностей  школы.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Внеурочная деятельность  организуется  во второй половине. Продолжительность занятия внеурочной деятельности в 1-4 классах составляет 35-45 минут. При проведении занятий внеурочной деятельности допускается деление класса на группы. Минимальное количество обучающихся в группе при проведении занятий внеурочной деятельности составляет 5 человек.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Реализация внеурочной деятельности осуществляется без балльного оценивания результатов освоения курса. 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Расписание занятий внеурочной деятельности формируются отдельно от расписания уроков  МБОУ</w:t>
      </w:r>
      <w:proofErr w:type="gramStart"/>
      <w:r>
        <w:rPr>
          <w:rFonts w:ascii="Times New Roman" w:hAnsi="Times New Roman" w:cs="Times New Roman"/>
          <w:sz w:val="24"/>
          <w:szCs w:val="24"/>
        </w:rPr>
        <w:t>«О</w:t>
      </w:r>
      <w:proofErr w:type="gramEnd"/>
      <w:r>
        <w:rPr>
          <w:rFonts w:ascii="Times New Roman" w:hAnsi="Times New Roman" w:cs="Times New Roman"/>
          <w:sz w:val="24"/>
          <w:szCs w:val="24"/>
        </w:rPr>
        <w:t>ОШ №23».</w:t>
      </w: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Выбор форм организации внеурочной деятельности подчиняется следующим требованиям: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целесообразность использования данной формы для решения поставленных задач конкретного направления;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преобладание практико-ориентированных форм, обеспечивающих непосредственное активное участие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обучающегося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практической деятельности, в том числе совместной (парной, групповой, коллективной);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учет специфики коммуникативной деятельности, которая сопровождает то или иное направление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внеучебной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деятельности; 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Возможными формами организации внеурочной деятельности могут быть следующие: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-учебные курсы и факультативы;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-художественные, музыкальные и спортивные студии;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-соревновательные мероприятия, дискуссионные клубы, секции, экскурсии, мини-исследования; </w:t>
      </w:r>
    </w:p>
    <w:p w:rsidR="00C02C4B" w:rsidRDefault="00C02C4B" w:rsidP="00C02C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-общественно полезные практики и др. </w:t>
      </w: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Недельный план внеурочной деятельности МБОУ «ООШ №23»</w:t>
      </w:r>
    </w:p>
    <w:p w:rsidR="00C02C4B" w:rsidRDefault="00C02C4B" w:rsidP="00C0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96"/>
        <w:gridCol w:w="2530"/>
        <w:gridCol w:w="3082"/>
        <w:gridCol w:w="842"/>
        <w:gridCol w:w="860"/>
        <w:gridCol w:w="882"/>
        <w:gridCol w:w="879"/>
      </w:tblGrid>
      <w:tr w:rsidR="00C02C4B" w:rsidTr="002C5A27">
        <w:tc>
          <w:tcPr>
            <w:tcW w:w="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Направление</w:t>
            </w:r>
          </w:p>
        </w:tc>
        <w:tc>
          <w:tcPr>
            <w:tcW w:w="31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Курс внеурочной деятельности</w:t>
            </w:r>
          </w:p>
        </w:tc>
        <w:tc>
          <w:tcPr>
            <w:tcW w:w="8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 </w:t>
            </w:r>
          </w:p>
        </w:tc>
        <w:tc>
          <w:tcPr>
            <w:tcW w:w="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9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8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IV</w:t>
            </w:r>
          </w:p>
        </w:tc>
      </w:tr>
      <w:tr w:rsidR="00C02C4B" w:rsidTr="002C5A27">
        <w:trPr>
          <w:trHeight w:val="192"/>
        </w:trPr>
        <w:tc>
          <w:tcPr>
            <w:tcW w:w="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Коммуникативная деятельность</w:t>
            </w:r>
          </w:p>
        </w:tc>
        <w:tc>
          <w:tcPr>
            <w:tcW w:w="31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Разговоры 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важном</w:t>
            </w:r>
            <w:proofErr w:type="gramEnd"/>
          </w:p>
        </w:tc>
        <w:tc>
          <w:tcPr>
            <w:tcW w:w="8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02C4B" w:rsidTr="002C5A27">
        <w:tc>
          <w:tcPr>
            <w:tcW w:w="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1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Общеинтелектуальное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Математика вокруг нас</w:t>
            </w:r>
          </w:p>
        </w:tc>
        <w:tc>
          <w:tcPr>
            <w:tcW w:w="8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02C4B" w:rsidTr="002C5A27">
        <w:tc>
          <w:tcPr>
            <w:tcW w:w="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1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31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02C4B" w:rsidRDefault="00C02C4B" w:rsidP="002C5A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C02C4B" w:rsidRDefault="00C02C4B">
      <w:bookmarkStart w:id="0" w:name="_GoBack"/>
      <w:bookmarkEnd w:id="0"/>
    </w:p>
    <w:sectPr w:rsidR="00C02C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263A" w:rsidRDefault="00FB263A" w:rsidP="00C02C4B">
      <w:pPr>
        <w:spacing w:after="0" w:line="240" w:lineRule="auto"/>
      </w:pPr>
      <w:r>
        <w:separator/>
      </w:r>
    </w:p>
  </w:endnote>
  <w:endnote w:type="continuationSeparator" w:id="0">
    <w:p w:rsidR="00FB263A" w:rsidRDefault="00FB263A" w:rsidP="00C02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263A" w:rsidRDefault="00FB263A" w:rsidP="00C02C4B">
      <w:pPr>
        <w:spacing w:after="0" w:line="240" w:lineRule="auto"/>
      </w:pPr>
      <w:r>
        <w:separator/>
      </w:r>
    </w:p>
  </w:footnote>
  <w:footnote w:type="continuationSeparator" w:id="0">
    <w:p w:rsidR="00FB263A" w:rsidRDefault="00FB263A" w:rsidP="00C02C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3134"/>
    <w:rsid w:val="00653134"/>
    <w:rsid w:val="00BF447E"/>
    <w:rsid w:val="00C02C4B"/>
    <w:rsid w:val="00EF513C"/>
    <w:rsid w:val="00FB2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02C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02C4B"/>
  </w:style>
  <w:style w:type="paragraph" w:styleId="a5">
    <w:name w:val="footer"/>
    <w:basedOn w:val="a"/>
    <w:link w:val="a6"/>
    <w:uiPriority w:val="99"/>
    <w:unhideWhenUsed/>
    <w:rsid w:val="00C02C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02C4B"/>
  </w:style>
  <w:style w:type="paragraph" w:styleId="a7">
    <w:name w:val="Balloon Text"/>
    <w:basedOn w:val="a"/>
    <w:link w:val="a8"/>
    <w:uiPriority w:val="99"/>
    <w:semiHidden/>
    <w:unhideWhenUsed/>
    <w:rsid w:val="00C02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02C4B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C02C4B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02C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02C4B"/>
  </w:style>
  <w:style w:type="paragraph" w:styleId="a5">
    <w:name w:val="footer"/>
    <w:basedOn w:val="a"/>
    <w:link w:val="a6"/>
    <w:uiPriority w:val="99"/>
    <w:unhideWhenUsed/>
    <w:rsid w:val="00C02C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02C4B"/>
  </w:style>
  <w:style w:type="paragraph" w:styleId="a7">
    <w:name w:val="Balloon Text"/>
    <w:basedOn w:val="a"/>
    <w:link w:val="a8"/>
    <w:uiPriority w:val="99"/>
    <w:semiHidden/>
    <w:unhideWhenUsed/>
    <w:rsid w:val="00C02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02C4B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C02C4B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1077</Words>
  <Characters>6145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2023-10-07T17:05:00Z</dcterms:created>
  <dcterms:modified xsi:type="dcterms:W3CDTF">2023-10-07T17:05:00Z</dcterms:modified>
</cp:coreProperties>
</file>