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3C" w:rsidRDefault="00291F58">
      <w:r>
        <w:rPr>
          <w:noProof/>
          <w:lang w:eastAsia="ru-RU"/>
        </w:rPr>
        <w:drawing>
          <wp:inline distT="0" distB="0" distL="0" distR="0" wp14:anchorId="0F2C2452" wp14:editId="15B6518E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1F58" w:rsidRDefault="00291F58"/>
    <w:p w:rsidR="00291F58" w:rsidRDefault="00291F58"/>
    <w:p w:rsidR="00291F58" w:rsidRDefault="00291F58"/>
    <w:p w:rsidR="00291F58" w:rsidRPr="00614AE1" w:rsidRDefault="00291F58" w:rsidP="00291F58">
      <w:pPr>
        <w:jc w:val="center"/>
        <w:rPr>
          <w:rFonts w:ascii="Arial" w:hAnsi="Arial" w:cs="Arial"/>
          <w:b/>
          <w:sz w:val="21"/>
          <w:szCs w:val="21"/>
        </w:rPr>
      </w:pPr>
      <w:r w:rsidRPr="00614AE1">
        <w:rPr>
          <w:rFonts w:ascii="Arial" w:hAnsi="Arial" w:cs="Arial"/>
          <w:b/>
          <w:sz w:val="21"/>
          <w:szCs w:val="21"/>
        </w:rPr>
        <w:lastRenderedPageBreak/>
        <w:t>Пояснительная записка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t xml:space="preserve">Календарный учебный график МБОУ «ООШ №23» на 2023/2024 учебный год является документом, регламентирующим организацию образовательного процесса. 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t xml:space="preserve">Нормативную базу календарного учебного графика образовательного учреждения составляют: 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sym w:font="Symbol" w:char="F0BE"/>
      </w:r>
      <w:r w:rsidRPr="00614AE1">
        <w:rPr>
          <w:rFonts w:ascii="Arial" w:hAnsi="Arial" w:cs="Arial"/>
          <w:sz w:val="21"/>
          <w:szCs w:val="21"/>
        </w:rPr>
        <w:t xml:space="preserve"> Федеральный закон «Об образовании в Российской Федерации» от 29.12.2012 № 273-ФЗ; 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sym w:font="Symbol" w:char="F0BE"/>
      </w:r>
      <w:r w:rsidRPr="00614AE1">
        <w:rPr>
          <w:rFonts w:ascii="Arial" w:hAnsi="Arial" w:cs="Arial"/>
          <w:sz w:val="21"/>
          <w:szCs w:val="21"/>
        </w:rPr>
        <w:t xml:space="preserve"> Постановление Главного государственного санитарного врача РФ от 28 сентября 2020 года № 28</w:t>
      </w:r>
      <w:proofErr w:type="gramStart"/>
      <w:r w:rsidRPr="00614AE1">
        <w:rPr>
          <w:rFonts w:ascii="Arial" w:hAnsi="Arial" w:cs="Arial"/>
          <w:sz w:val="21"/>
          <w:szCs w:val="21"/>
        </w:rPr>
        <w:t xml:space="preserve"> О</w:t>
      </w:r>
      <w:proofErr w:type="gramEnd"/>
      <w:r w:rsidRPr="00614AE1">
        <w:rPr>
          <w:rFonts w:ascii="Arial" w:hAnsi="Arial" w:cs="Arial"/>
          <w:sz w:val="21"/>
          <w:szCs w:val="21"/>
        </w:rPr>
        <w:t xml:space="preserve"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sym w:font="Symbol" w:char="F0BE"/>
      </w:r>
      <w:r w:rsidRPr="00614AE1">
        <w:rPr>
          <w:rFonts w:ascii="Arial" w:hAnsi="Arial" w:cs="Arial"/>
          <w:sz w:val="21"/>
          <w:szCs w:val="21"/>
        </w:rPr>
        <w:t xml:space="preserve"> Постановление Главного государственного санитарного врача РФ от 28 января 2021 года № 2</w:t>
      </w:r>
      <w:proofErr w:type="gramStart"/>
      <w:r w:rsidRPr="00614AE1">
        <w:rPr>
          <w:rFonts w:ascii="Arial" w:hAnsi="Arial" w:cs="Arial"/>
          <w:sz w:val="21"/>
          <w:szCs w:val="21"/>
        </w:rPr>
        <w:t xml:space="preserve"> О</w:t>
      </w:r>
      <w:proofErr w:type="gramEnd"/>
      <w:r w:rsidRPr="00614AE1">
        <w:rPr>
          <w:rFonts w:ascii="Arial" w:hAnsi="Arial" w:cs="Arial"/>
          <w:sz w:val="21"/>
          <w:szCs w:val="21"/>
        </w:rPr>
        <w:t>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sym w:font="Symbol" w:char="F0BE"/>
      </w:r>
      <w:r w:rsidRPr="00614AE1">
        <w:rPr>
          <w:rFonts w:ascii="Arial" w:hAnsi="Arial" w:cs="Arial"/>
          <w:sz w:val="21"/>
          <w:szCs w:val="21"/>
        </w:rPr>
        <w:t xml:space="preserve"> Устав МБОУ «ООШ №23» </w:t>
      </w:r>
      <w:proofErr w:type="spellStart"/>
      <w:r w:rsidRPr="00614AE1">
        <w:rPr>
          <w:rFonts w:ascii="Arial" w:hAnsi="Arial" w:cs="Arial"/>
          <w:sz w:val="21"/>
          <w:szCs w:val="21"/>
        </w:rPr>
        <w:t>г</w:t>
      </w:r>
      <w:proofErr w:type="gramStart"/>
      <w:r w:rsidRPr="00614AE1">
        <w:rPr>
          <w:rFonts w:ascii="Arial" w:hAnsi="Arial" w:cs="Arial"/>
          <w:sz w:val="21"/>
          <w:szCs w:val="21"/>
        </w:rPr>
        <w:t>.М</w:t>
      </w:r>
      <w:proofErr w:type="gramEnd"/>
      <w:r w:rsidRPr="00614AE1">
        <w:rPr>
          <w:rFonts w:ascii="Arial" w:hAnsi="Arial" w:cs="Arial"/>
          <w:sz w:val="21"/>
          <w:szCs w:val="21"/>
        </w:rPr>
        <w:t>ахачкала</w:t>
      </w:r>
      <w:proofErr w:type="spellEnd"/>
      <w:r w:rsidRPr="00614AE1">
        <w:rPr>
          <w:rFonts w:ascii="Arial" w:hAnsi="Arial" w:cs="Arial"/>
          <w:sz w:val="21"/>
          <w:szCs w:val="21"/>
        </w:rPr>
        <w:t xml:space="preserve">, Остров </w:t>
      </w:r>
      <w:proofErr w:type="spellStart"/>
      <w:r w:rsidRPr="00614AE1">
        <w:rPr>
          <w:rFonts w:ascii="Arial" w:hAnsi="Arial" w:cs="Arial"/>
          <w:sz w:val="21"/>
          <w:szCs w:val="21"/>
        </w:rPr>
        <w:t>Чечень</w:t>
      </w:r>
      <w:proofErr w:type="spellEnd"/>
      <w:r w:rsidRPr="00614AE1">
        <w:rPr>
          <w:rFonts w:ascii="Arial" w:hAnsi="Arial" w:cs="Arial"/>
          <w:sz w:val="21"/>
          <w:szCs w:val="21"/>
        </w:rPr>
        <w:t>.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</w:p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/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lastRenderedPageBreak/>
        <w:t>1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сентября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(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пятница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)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2023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г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. «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День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Знаний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»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Окончание учебного года: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25 мая 2024 г. (1, 9 классы)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31 мая 2024 г. (2-8 классы)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Продолжительность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учебного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года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: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в 1 классе – 33 недели (165 учебных дней)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во 2-11 классах –34 недели (170 учебный день)</w:t>
      </w:r>
    </w:p>
    <w:p w:rsidR="00291F58" w:rsidRDefault="00291F58" w:rsidP="00291F58">
      <w:pP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</w:pP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Праздничные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FB2B0D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дни</w:t>
      </w:r>
      <w: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, связанные с государственными праздниками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: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4 ноября – День народного единства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23 февраля – День защитника Отечества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8 марта – Международный </w:t>
      </w:r>
      <w:r w:rsidRPr="00614AE1">
        <w:rPr>
          <w:rFonts w:ascii="Arial" w:hAnsi="Arial" w:cs="Arial"/>
          <w:color w:val="000000" w:themeColor="text1"/>
          <w:sz w:val="21"/>
          <w:szCs w:val="21"/>
          <w:shd w:val="clear" w:color="auto" w:fill="FAFAF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женский 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день</w:t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1 мая – День весны и труда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9 мая – День Победы.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 w:rsidRPr="008B5EB2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Учебные периоды и их продолжительность</w:t>
      </w:r>
      <w:r w:rsidRPr="008B5EB2">
        <w:rPr>
          <w:rFonts w:ascii="Arial" w:hAnsi="Arial" w:cs="Arial"/>
          <w:b/>
          <w:color w:val="0E2433"/>
          <w:sz w:val="21"/>
          <w:szCs w:val="21"/>
        </w:rPr>
        <w:br/>
      </w:r>
    </w:p>
    <w:p w:rsidR="00291F58" w:rsidRPr="008B5EB2" w:rsidRDefault="00291F58" w:rsidP="00291F58">
      <w:pP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</w:pPr>
      <w:r w:rsidRPr="008B5EB2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Первая четверть в 2023 году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Первая четверть начнётся 1 сентября 2023 года и завершится 27 октября 2023. (59 дней, из них учебных дней – 40, выходных -18.)                                                                                                          </w:t>
      </w:r>
      <w:r w:rsidRPr="008B5EB2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Осенние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8B5EB2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каникулы</w:t>
      </w:r>
      <w: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 xml:space="preserve">: 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с 30.10.2023 – 05.11.2023 года.</w:t>
      </w:r>
    </w:p>
    <w:p w:rsidR="00291F58" w:rsidRDefault="00291F58" w:rsidP="00291F58">
      <w:pP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</w:pPr>
      <w:r w:rsidRPr="008B5EB2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Вторая четверть в 2023 году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Вторая четверть продлится с 6 ноября по 31 декабря 2023 года. (56 дней, из них учебных дней – 35, выходных – 16.)                                                                                                                                         </w:t>
      </w:r>
      <w:r w:rsidRPr="00762F88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Зимние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762F88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каникулы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: с 31.12.2023 – 07.01.2024 года.</w:t>
      </w:r>
    </w:p>
    <w:p w:rsidR="00291F58" w:rsidRDefault="00291F58" w:rsidP="00291F58">
      <w:pPr>
        <w:rPr>
          <w:rFonts w:ascii="Arial" w:hAnsi="Arial" w:cs="Arial"/>
          <w:sz w:val="21"/>
          <w:szCs w:val="21"/>
        </w:rPr>
      </w:pPr>
      <w:r w:rsidRPr="00762F88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Третья четверть в 2024 году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Третья четверть учебного года начнётся 8 января 2024 и завершится 24 марта 2024 года. (77 дней, из них учебных дней – 53, выходных – 24 дня.)                                                                         Для учащихся 1 классов в 3 четверти 2023-2024 учебного года проводятся дополнительные зимние каникулы с 19 по 25 февраля 2024 года.                                                                                </w:t>
      </w:r>
      <w:r w:rsidRPr="00762F88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Весенние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 xml:space="preserve"> </w:t>
      </w:r>
      <w:r w:rsidRPr="00762F88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каникулы</w:t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: с 25.03.2024 – 31.03.2024 года.</w:t>
      </w:r>
    </w:p>
    <w:p w:rsidR="00291F58" w:rsidRDefault="00291F58" w:rsidP="00291F58">
      <w:pP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</w:pPr>
    </w:p>
    <w:p w:rsidR="00291F58" w:rsidRDefault="00291F58" w:rsidP="00291F58">
      <w:pP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</w:pPr>
    </w:p>
    <w:p w:rsidR="00291F58" w:rsidRDefault="00291F58" w:rsidP="00291F58">
      <w:pPr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</w:pP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 w:rsidRPr="00762F88">
        <w:rPr>
          <w:rFonts w:ascii="Arial" w:hAnsi="Arial" w:cs="Arial"/>
          <w:b/>
          <w:color w:val="0E2433"/>
          <w:sz w:val="21"/>
          <w:szCs w:val="21"/>
          <w:shd w:val="clear" w:color="auto" w:fill="FAFAFA"/>
        </w:rPr>
        <w:t>Четвёртая четверть в 2024 году</w:t>
      </w:r>
      <w:r w:rsidRPr="00762F88">
        <w:rPr>
          <w:rFonts w:ascii="Arial" w:hAnsi="Arial" w:cs="Arial"/>
          <w:b/>
          <w:color w:val="0E2433"/>
          <w:sz w:val="21"/>
          <w:szCs w:val="21"/>
        </w:rPr>
        <w:br/>
      </w: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Четвертая четверть 2023-2024 учебного года начнется 1 апреля и закончится 25 мая 2024 года для учеников 1, 9  классов и 31 мая 2024 года для учеников 2-8 классов.(55 дней, из них учебных дней – 36, выходных – 18)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Летние трёхмесячные каникулы в 2024 году начнутся с 26 мая для учеников 1, 9 классов и с 1 июня для учеников 2-8 классов и продолжатся до 31 августа.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</w:rPr>
      </w:pPr>
      <w:r w:rsidRPr="00614AE1">
        <w:rPr>
          <w:rFonts w:ascii="Arial" w:hAnsi="Arial" w:cs="Arial"/>
          <w:b/>
          <w:color w:val="0E2433"/>
          <w:sz w:val="24"/>
          <w:szCs w:val="24"/>
          <w:shd w:val="clear" w:color="auto" w:fill="FAFAFA"/>
        </w:rPr>
        <w:t>Итоговая аттестация 2024 года</w:t>
      </w:r>
    </w:p>
    <w:p w:rsidR="00291F58" w:rsidRDefault="00291F58" w:rsidP="00291F58">
      <w:pPr>
        <w:rPr>
          <w:rFonts w:ascii="Arial" w:hAnsi="Arial" w:cs="Arial"/>
          <w:sz w:val="21"/>
          <w:szCs w:val="21"/>
        </w:rPr>
      </w:pPr>
      <w:r w:rsidRPr="00614AE1">
        <w:rPr>
          <w:rFonts w:ascii="Arial" w:hAnsi="Arial" w:cs="Arial"/>
          <w:sz w:val="21"/>
          <w:szCs w:val="21"/>
        </w:rPr>
        <w:t xml:space="preserve">Срок проведения государственной (итоговой) аттестации </w:t>
      </w:r>
      <w:proofErr w:type="gramStart"/>
      <w:r w:rsidRPr="00614AE1">
        <w:rPr>
          <w:rFonts w:ascii="Arial" w:hAnsi="Arial" w:cs="Arial"/>
          <w:sz w:val="21"/>
          <w:szCs w:val="21"/>
        </w:rPr>
        <w:t>обучающихся</w:t>
      </w:r>
      <w:proofErr w:type="gramEnd"/>
      <w:r w:rsidRPr="00614AE1">
        <w:rPr>
          <w:rFonts w:ascii="Arial" w:hAnsi="Arial" w:cs="Arial"/>
          <w:sz w:val="21"/>
          <w:szCs w:val="21"/>
        </w:rPr>
        <w:t xml:space="preserve"> устанавливается Федеральной службой по надзору в сфере образования и науки.</w:t>
      </w:r>
    </w:p>
    <w:p w:rsidR="00291F58" w:rsidRDefault="00291F58" w:rsidP="00291F58">
      <w:pPr>
        <w:rPr>
          <w:rFonts w:ascii="Arial" w:hAnsi="Arial" w:cs="Arial"/>
          <w:color w:val="0E2433"/>
          <w:sz w:val="21"/>
          <w:szCs w:val="21"/>
          <w:shd w:val="clear" w:color="auto" w:fill="FAFAFA"/>
        </w:rPr>
      </w:pPr>
      <w:r>
        <w:rPr>
          <w:rFonts w:ascii="Arial" w:hAnsi="Arial" w:cs="Arial"/>
          <w:color w:val="0E2433"/>
          <w:sz w:val="21"/>
          <w:szCs w:val="21"/>
          <w:shd w:val="clear" w:color="auto" w:fill="FAFAFA"/>
        </w:rPr>
        <w:t>Основной период ОГЭ 2024 года стартует 20 мая.</w:t>
      </w:r>
    </w:p>
    <w:p w:rsidR="00291F58" w:rsidRPr="00614AE1" w:rsidRDefault="00291F58" w:rsidP="00291F58">
      <w:pPr>
        <w:rPr>
          <w:rFonts w:ascii="Arial" w:hAnsi="Arial" w:cs="Arial"/>
          <w:sz w:val="21"/>
          <w:szCs w:val="21"/>
        </w:rPr>
      </w:pPr>
    </w:p>
    <w:p w:rsidR="00291F58" w:rsidRDefault="00291F58"/>
    <w:sectPr w:rsidR="0029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CB"/>
    <w:rsid w:val="00194DCB"/>
    <w:rsid w:val="00291F58"/>
    <w:rsid w:val="00E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2023-10-07T16:44:00Z</dcterms:created>
  <dcterms:modified xsi:type="dcterms:W3CDTF">2023-10-07T16:44:00Z</dcterms:modified>
</cp:coreProperties>
</file>